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F6" w:rsidRPr="00837D83" w:rsidRDefault="006E2CA4" w:rsidP="00E204F6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 w:rsidRPr="00837D83">
        <w:rPr>
          <w:rFonts w:ascii="Arial" w:hAnsi="Arial" w:cs="Arial"/>
          <w:i/>
          <w:iCs/>
          <w:noProof/>
          <w:color w:val="FFC000"/>
          <w:lang w:eastAsia="en-CA"/>
        </w:rPr>
        <w:drawing>
          <wp:inline distT="0" distB="0" distL="0" distR="0">
            <wp:extent cx="2665316" cy="636104"/>
            <wp:effectExtent l="19050" t="0" r="1684" b="0"/>
            <wp:docPr id="1" name="Picture 1" descr="cdcf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flogo-FINA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21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F6" w:rsidRPr="00837D83" w:rsidRDefault="00E204F6" w:rsidP="00E204F6">
      <w:pPr>
        <w:pStyle w:val="NoSpacing"/>
        <w:rPr>
          <w:rFonts w:ascii="Arial" w:hAnsi="Arial" w:cs="Arial"/>
        </w:rPr>
      </w:pPr>
    </w:p>
    <w:p w:rsidR="00837D83" w:rsidRPr="007F3062" w:rsidRDefault="00837D83" w:rsidP="00E204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204F6" w:rsidRPr="00837D83" w:rsidRDefault="004F3A87" w:rsidP="00E204F6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837D83">
        <w:rPr>
          <w:rFonts w:ascii="Arial" w:hAnsi="Arial" w:cs="Arial"/>
          <w:b/>
          <w:sz w:val="36"/>
          <w:szCs w:val="36"/>
        </w:rPr>
        <w:t xml:space="preserve">Standing </w:t>
      </w:r>
      <w:r w:rsidR="00A01361" w:rsidRPr="00837D83">
        <w:rPr>
          <w:rFonts w:ascii="Arial" w:hAnsi="Arial" w:cs="Arial"/>
          <w:b/>
          <w:sz w:val="36"/>
          <w:szCs w:val="36"/>
        </w:rPr>
        <w:t>Committee</w:t>
      </w:r>
      <w:r w:rsidR="00C3698A" w:rsidRPr="00837D83">
        <w:rPr>
          <w:rFonts w:ascii="Arial" w:hAnsi="Arial" w:cs="Arial"/>
          <w:b/>
          <w:sz w:val="36"/>
          <w:szCs w:val="36"/>
        </w:rPr>
        <w:t xml:space="preserve"> Establishment Policy</w:t>
      </w:r>
    </w:p>
    <w:p w:rsidR="00E204F6" w:rsidRPr="00837D83" w:rsidRDefault="00E204F6" w:rsidP="00E204F6">
      <w:pPr>
        <w:pStyle w:val="NoSpacing"/>
        <w:rPr>
          <w:rFonts w:ascii="Arial" w:hAnsi="Arial" w:cs="Arial"/>
          <w:sz w:val="25"/>
          <w:szCs w:val="25"/>
        </w:rPr>
      </w:pPr>
    </w:p>
    <w:p w:rsidR="00AD5699" w:rsidRPr="00837D83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837D83">
        <w:rPr>
          <w:rFonts w:ascii="Arial" w:hAnsi="Arial" w:cs="Arial"/>
          <w:b/>
          <w:sz w:val="24"/>
          <w:szCs w:val="24"/>
        </w:rPr>
        <w:t>1.</w:t>
      </w:r>
      <w:r w:rsidRPr="00837D83">
        <w:rPr>
          <w:rFonts w:ascii="Arial" w:hAnsi="Arial" w:cs="Arial"/>
          <w:b/>
          <w:sz w:val="24"/>
          <w:szCs w:val="24"/>
        </w:rPr>
        <w:tab/>
        <w:t>Committee Establishment</w:t>
      </w:r>
    </w:p>
    <w:p w:rsidR="00AD5699" w:rsidRPr="00837D83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A01361" w:rsidRPr="00837D83" w:rsidRDefault="004F3A87" w:rsidP="008D2F3D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ab/>
      </w:r>
      <w:r w:rsidR="008D2F3D" w:rsidRPr="00837D83">
        <w:rPr>
          <w:rFonts w:ascii="Arial" w:hAnsi="Arial" w:cs="Arial"/>
        </w:rPr>
        <w:t>(1)</w:t>
      </w:r>
      <w:r w:rsidR="008D2F3D" w:rsidRPr="00837D83">
        <w:rPr>
          <w:rFonts w:ascii="Arial" w:hAnsi="Arial" w:cs="Arial"/>
        </w:rPr>
        <w:tab/>
      </w:r>
      <w:r w:rsidRPr="00837D83">
        <w:rPr>
          <w:rFonts w:ascii="Arial" w:hAnsi="Arial" w:cs="Arial"/>
        </w:rPr>
        <w:t>In accordance with Section 5 of CDCF Bylaw No. 1</w:t>
      </w:r>
      <w:r w:rsidR="006B0D94" w:rsidRPr="00837D83">
        <w:rPr>
          <w:rFonts w:ascii="Arial" w:hAnsi="Arial" w:cs="Arial"/>
        </w:rPr>
        <w:t xml:space="preserve"> as may be amended </w:t>
      </w:r>
      <w:r w:rsidR="007F2CEF" w:rsidRPr="00837D83">
        <w:rPr>
          <w:rFonts w:ascii="Arial" w:hAnsi="Arial" w:cs="Arial"/>
        </w:rPr>
        <w:t xml:space="preserve">or replaced </w:t>
      </w:r>
      <w:r w:rsidR="006B0D94" w:rsidRPr="00837D83">
        <w:rPr>
          <w:rFonts w:ascii="Arial" w:hAnsi="Arial" w:cs="Arial"/>
        </w:rPr>
        <w:t>from time to time</w:t>
      </w:r>
      <w:r w:rsidRPr="00837D83">
        <w:rPr>
          <w:rFonts w:ascii="Arial" w:hAnsi="Arial" w:cs="Arial"/>
        </w:rPr>
        <w:t xml:space="preserve">, the following Standing </w:t>
      </w:r>
      <w:r w:rsidR="00AD5699" w:rsidRPr="00837D83">
        <w:rPr>
          <w:rFonts w:ascii="Arial" w:hAnsi="Arial" w:cs="Arial"/>
        </w:rPr>
        <w:t>Committees are hereby established:</w:t>
      </w:r>
    </w:p>
    <w:p w:rsidR="00AD5699" w:rsidRPr="00837D83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14"/>
          <w:szCs w:val="14"/>
        </w:rPr>
      </w:pPr>
    </w:p>
    <w:p w:rsidR="00AD5699" w:rsidRPr="00837D83" w:rsidRDefault="00AD5699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Executive Committee</w:t>
      </w:r>
    </w:p>
    <w:p w:rsidR="00AD5699" w:rsidRPr="00837D83" w:rsidRDefault="00AD5699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Governance Committee</w:t>
      </w:r>
    </w:p>
    <w:p w:rsidR="00AD5699" w:rsidRPr="00837D83" w:rsidRDefault="00AD5699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Fund Development and Promotions Committee</w:t>
      </w:r>
    </w:p>
    <w:p w:rsidR="00AD5699" w:rsidRPr="00837D83" w:rsidRDefault="00AD5699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Grant Making Committee</w:t>
      </w:r>
    </w:p>
    <w:p w:rsidR="008D2F3D" w:rsidRPr="00837D83" w:rsidRDefault="008D2F3D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Human Resources Committee</w:t>
      </w:r>
    </w:p>
    <w:p w:rsidR="00AD5699" w:rsidRPr="00837D83" w:rsidRDefault="00AD5699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Nominating Committee</w:t>
      </w:r>
    </w:p>
    <w:p w:rsidR="00837D83" w:rsidRPr="00837D83" w:rsidRDefault="00837D83" w:rsidP="004F3A87">
      <w:pPr>
        <w:pStyle w:val="NoSpacing"/>
        <w:numPr>
          <w:ilvl w:val="0"/>
          <w:numId w:val="1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Finance Committee</w:t>
      </w:r>
    </w:p>
    <w:p w:rsidR="00AD5699" w:rsidRPr="00837D83" w:rsidRDefault="00AD5699" w:rsidP="004F3A87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</w:p>
    <w:p w:rsidR="008D2F3D" w:rsidRPr="00837D83" w:rsidRDefault="008D2F3D" w:rsidP="008D2F3D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ab/>
        <w:t>(2)</w:t>
      </w:r>
      <w:r w:rsidRPr="00837D83">
        <w:rPr>
          <w:rFonts w:ascii="Arial" w:hAnsi="Arial" w:cs="Arial"/>
        </w:rPr>
        <w:tab/>
        <w:t>A Standing Committee shall be considered active upon adoption of the Terms of Reference for that Committee.</w:t>
      </w:r>
    </w:p>
    <w:p w:rsidR="008D2F3D" w:rsidRPr="00837D83" w:rsidRDefault="008D2F3D" w:rsidP="008D2F3D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</w:p>
    <w:p w:rsidR="00A01361" w:rsidRPr="00837D83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837D83">
        <w:rPr>
          <w:rFonts w:ascii="Arial" w:hAnsi="Arial" w:cs="Arial"/>
          <w:b/>
          <w:sz w:val="24"/>
          <w:szCs w:val="24"/>
        </w:rPr>
        <w:t>2.</w:t>
      </w:r>
      <w:r w:rsidRPr="00837D83">
        <w:rPr>
          <w:rFonts w:ascii="Arial" w:hAnsi="Arial" w:cs="Arial"/>
          <w:b/>
          <w:sz w:val="24"/>
          <w:szCs w:val="24"/>
        </w:rPr>
        <w:tab/>
        <w:t>Committee Terms of Reference</w:t>
      </w:r>
    </w:p>
    <w:p w:rsidR="00AD5699" w:rsidRPr="00837D83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AD5699" w:rsidRPr="00837D83" w:rsidRDefault="00AD5699" w:rsidP="004F3A87">
      <w:pPr>
        <w:pStyle w:val="NoSpacing"/>
        <w:numPr>
          <w:ilvl w:val="0"/>
          <w:numId w:val="2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The Term</w:t>
      </w:r>
      <w:r w:rsidR="004C183E" w:rsidRPr="00837D83">
        <w:rPr>
          <w:rFonts w:ascii="Arial" w:hAnsi="Arial" w:cs="Arial"/>
        </w:rPr>
        <w:t>s of Reference for each of the Committees sha</w:t>
      </w:r>
      <w:r w:rsidR="00FD0109" w:rsidRPr="00837D83">
        <w:rPr>
          <w:rFonts w:ascii="Arial" w:hAnsi="Arial" w:cs="Arial"/>
        </w:rPr>
        <w:t>ll be set by the Board and may include, but</w:t>
      </w:r>
      <w:r w:rsidR="004C183E" w:rsidRPr="00837D83">
        <w:rPr>
          <w:rFonts w:ascii="Arial" w:hAnsi="Arial" w:cs="Arial"/>
        </w:rPr>
        <w:t xml:space="preserve"> not be limited to,</w:t>
      </w:r>
      <w:r w:rsidRPr="00837D83">
        <w:rPr>
          <w:rFonts w:ascii="Arial" w:hAnsi="Arial" w:cs="Arial"/>
        </w:rPr>
        <w:t xml:space="preserve"> the following:</w:t>
      </w:r>
    </w:p>
    <w:p w:rsidR="00AD5699" w:rsidRPr="00837D83" w:rsidRDefault="00AD5699" w:rsidP="004F3A87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  <w:sz w:val="14"/>
          <w:szCs w:val="14"/>
        </w:rPr>
      </w:pPr>
    </w:p>
    <w:p w:rsidR="00AD5699" w:rsidRPr="00837D83" w:rsidRDefault="00AD5699" w:rsidP="004F3A87">
      <w:pPr>
        <w:pStyle w:val="NoSpacing"/>
        <w:numPr>
          <w:ilvl w:val="0"/>
          <w:numId w:val="3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mandate</w:t>
      </w:r>
    </w:p>
    <w:p w:rsidR="00AD5699" w:rsidRPr="00837D83" w:rsidRDefault="00AD5699" w:rsidP="004F3A87">
      <w:pPr>
        <w:pStyle w:val="NoSpacing"/>
        <w:numPr>
          <w:ilvl w:val="0"/>
          <w:numId w:val="3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function and responsibilities</w:t>
      </w:r>
    </w:p>
    <w:p w:rsidR="00AD5699" w:rsidRPr="00837D83" w:rsidRDefault="00AD5699" w:rsidP="004F3A87">
      <w:pPr>
        <w:pStyle w:val="NoSpacing"/>
        <w:numPr>
          <w:ilvl w:val="0"/>
          <w:numId w:val="3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membership</w:t>
      </w:r>
    </w:p>
    <w:p w:rsidR="00AD5699" w:rsidRPr="00837D83" w:rsidRDefault="00AD5699" w:rsidP="004F3A87">
      <w:pPr>
        <w:pStyle w:val="NoSpacing"/>
        <w:numPr>
          <w:ilvl w:val="0"/>
          <w:numId w:val="3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member terms of office</w:t>
      </w:r>
    </w:p>
    <w:p w:rsidR="004C183E" w:rsidRPr="00837D83" w:rsidRDefault="00AD5699" w:rsidP="00837D83">
      <w:pPr>
        <w:pStyle w:val="NoSpacing"/>
        <w:numPr>
          <w:ilvl w:val="0"/>
          <w:numId w:val="3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quorum</w:t>
      </w:r>
    </w:p>
    <w:p w:rsidR="004C183E" w:rsidRPr="00837D83" w:rsidRDefault="004C183E" w:rsidP="004F3A87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</w:p>
    <w:p w:rsidR="004C183E" w:rsidRPr="00837D83" w:rsidRDefault="00FD0109" w:rsidP="004F3A87">
      <w:pPr>
        <w:pStyle w:val="NoSpacing"/>
        <w:numPr>
          <w:ilvl w:val="0"/>
          <w:numId w:val="2"/>
        </w:numPr>
        <w:tabs>
          <w:tab w:val="left" w:pos="450"/>
        </w:tabs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>The Board will strive to</w:t>
      </w:r>
      <w:r w:rsidR="004F3A87" w:rsidRPr="00837D83">
        <w:rPr>
          <w:rFonts w:ascii="Arial" w:hAnsi="Arial" w:cs="Arial"/>
        </w:rPr>
        <w:t xml:space="preserve"> review the Terms of Reference for each Committee at least once every two years.</w:t>
      </w:r>
    </w:p>
    <w:p w:rsidR="00A01361" w:rsidRPr="00837D83" w:rsidRDefault="00A01361" w:rsidP="004F3A87">
      <w:pPr>
        <w:pStyle w:val="NoSpacing"/>
        <w:tabs>
          <w:tab w:val="left" w:pos="450"/>
        </w:tabs>
        <w:jc w:val="both"/>
        <w:rPr>
          <w:rFonts w:ascii="Arial" w:hAnsi="Arial" w:cs="Arial"/>
        </w:rPr>
      </w:pPr>
    </w:p>
    <w:p w:rsidR="00837D83" w:rsidRPr="00837D83" w:rsidRDefault="00837D83" w:rsidP="00837D83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837D83">
        <w:rPr>
          <w:rFonts w:ascii="Arial" w:hAnsi="Arial" w:cs="Arial"/>
          <w:b/>
          <w:sz w:val="24"/>
          <w:szCs w:val="24"/>
        </w:rPr>
        <w:t>.</w:t>
      </w:r>
      <w:r w:rsidRPr="00837D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Decision Process</w:t>
      </w:r>
    </w:p>
    <w:p w:rsidR="00837D83" w:rsidRPr="00837D83" w:rsidRDefault="00837D83" w:rsidP="00837D83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E204F6" w:rsidRPr="00837D83" w:rsidRDefault="00837D83" w:rsidP="00837D83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ind w:left="990" w:hanging="5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</w:rPr>
        <w:t>Standing</w:t>
      </w:r>
      <w:r w:rsidRPr="00837D83">
        <w:rPr>
          <w:rFonts w:ascii="Arial" w:hAnsi="Arial" w:cs="Arial"/>
        </w:rPr>
        <w:t xml:space="preserve"> Committees shall </w:t>
      </w:r>
      <w:r>
        <w:rPr>
          <w:rFonts w:ascii="Arial" w:hAnsi="Arial" w:cs="Arial"/>
        </w:rPr>
        <w:t>conduct their business in a consensus-building format.</w:t>
      </w:r>
    </w:p>
    <w:p w:rsidR="00837D83" w:rsidRPr="00CE1D2C" w:rsidRDefault="00837D83" w:rsidP="00837D83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  <w:sz w:val="16"/>
          <w:szCs w:val="16"/>
        </w:rPr>
      </w:pPr>
    </w:p>
    <w:p w:rsidR="00837D83" w:rsidRDefault="00837D83" w:rsidP="00837D83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ind w:left="990" w:hanging="540"/>
        <w:jc w:val="both"/>
        <w:rPr>
          <w:rFonts w:ascii="Arial" w:hAnsi="Arial" w:cs="Arial"/>
        </w:rPr>
      </w:pPr>
      <w:r w:rsidRPr="00837D83">
        <w:rPr>
          <w:rFonts w:ascii="Arial" w:hAnsi="Arial" w:cs="Arial"/>
        </w:rPr>
        <w:t xml:space="preserve">If necessary, </w:t>
      </w:r>
      <w:r>
        <w:rPr>
          <w:rFonts w:ascii="Arial" w:hAnsi="Arial" w:cs="Arial"/>
        </w:rPr>
        <w:t>the Chair may call a vote of the Committee members.</w:t>
      </w:r>
    </w:p>
    <w:p w:rsidR="00837D83" w:rsidRPr="00CE1D2C" w:rsidRDefault="00837D83" w:rsidP="00837D83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  <w:sz w:val="16"/>
          <w:szCs w:val="16"/>
        </w:rPr>
      </w:pPr>
    </w:p>
    <w:p w:rsidR="00837D83" w:rsidRDefault="00837D83" w:rsidP="00837D83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ind w:left="99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event of a tie vote, the matter being voted upon shall be referred to the Board for a final decision.</w:t>
      </w:r>
    </w:p>
    <w:p w:rsidR="00CE1D2C" w:rsidRDefault="00CE1D2C" w:rsidP="00CE1D2C">
      <w:pPr>
        <w:pStyle w:val="NoSpacing"/>
        <w:tabs>
          <w:tab w:val="left" w:pos="450"/>
        </w:tabs>
        <w:jc w:val="both"/>
        <w:rPr>
          <w:rFonts w:ascii="Arial" w:hAnsi="Arial" w:cs="Arial"/>
          <w:b/>
          <w:sz w:val="24"/>
          <w:szCs w:val="24"/>
        </w:rPr>
      </w:pPr>
    </w:p>
    <w:p w:rsidR="00CE1D2C" w:rsidRPr="00837D83" w:rsidRDefault="00CE1D2C" w:rsidP="00CE1D2C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37D83">
        <w:rPr>
          <w:rFonts w:ascii="Arial" w:hAnsi="Arial" w:cs="Arial"/>
          <w:b/>
          <w:sz w:val="24"/>
          <w:szCs w:val="24"/>
        </w:rPr>
        <w:t>.</w:t>
      </w:r>
      <w:r w:rsidRPr="00837D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Policy Review</w:t>
      </w:r>
    </w:p>
    <w:p w:rsidR="00CE1D2C" w:rsidRPr="00837D83" w:rsidRDefault="00CE1D2C" w:rsidP="00CE1D2C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837D83" w:rsidRDefault="00CE1D2C" w:rsidP="00837D83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Policy shall be reviewed every three years.</w:t>
      </w:r>
    </w:p>
    <w:p w:rsidR="00CE1D2C" w:rsidRDefault="00CE1D2C" w:rsidP="00837D83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</w:p>
    <w:p w:rsidR="00CE1D2C" w:rsidRPr="00837D83" w:rsidRDefault="00CE1D2C" w:rsidP="00837D83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</w:p>
    <w:p w:rsidR="00BE4E22" w:rsidRPr="00837D83" w:rsidRDefault="00BE4E22" w:rsidP="00837D83">
      <w:pPr>
        <w:pStyle w:val="NoSpacing"/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837D83">
        <w:rPr>
          <w:rFonts w:ascii="Arial" w:hAnsi="Arial" w:cs="Arial"/>
          <w:b/>
          <w:sz w:val="24"/>
          <w:szCs w:val="24"/>
        </w:rPr>
        <w:t>Adopted by the CDCF Board:</w:t>
      </w:r>
      <w:r w:rsidRPr="00837D83">
        <w:rPr>
          <w:rFonts w:ascii="Arial" w:hAnsi="Arial" w:cs="Arial"/>
          <w:b/>
          <w:sz w:val="24"/>
          <w:szCs w:val="24"/>
        </w:rPr>
        <w:tab/>
      </w:r>
      <w:r w:rsidR="00837D83">
        <w:rPr>
          <w:rFonts w:ascii="Arial" w:hAnsi="Arial" w:cs="Arial"/>
          <w:sz w:val="24"/>
          <w:szCs w:val="24"/>
        </w:rPr>
        <w:t>January 14, 2014</w:t>
      </w:r>
    </w:p>
    <w:p w:rsidR="00BE4E22" w:rsidRPr="00837D83" w:rsidRDefault="00BE4E22" w:rsidP="00BE4E22">
      <w:pPr>
        <w:pStyle w:val="NoSpacing"/>
        <w:tabs>
          <w:tab w:val="left" w:pos="3330"/>
        </w:tabs>
        <w:rPr>
          <w:rFonts w:ascii="Arial" w:hAnsi="Arial" w:cs="Arial"/>
          <w:b/>
          <w:sz w:val="24"/>
          <w:szCs w:val="24"/>
        </w:rPr>
      </w:pPr>
    </w:p>
    <w:p w:rsidR="00BE4E22" w:rsidRPr="00837D83" w:rsidRDefault="00BE4E22" w:rsidP="00BE4E22">
      <w:pPr>
        <w:pStyle w:val="NoSpacing"/>
        <w:tabs>
          <w:tab w:val="left" w:pos="3330"/>
        </w:tabs>
        <w:rPr>
          <w:rFonts w:ascii="Arial" w:hAnsi="Arial" w:cs="Arial"/>
          <w:b/>
          <w:sz w:val="24"/>
          <w:szCs w:val="24"/>
        </w:rPr>
      </w:pPr>
      <w:r w:rsidRPr="00837D83">
        <w:rPr>
          <w:rFonts w:ascii="Arial" w:hAnsi="Arial" w:cs="Arial"/>
          <w:b/>
          <w:sz w:val="24"/>
          <w:szCs w:val="24"/>
        </w:rPr>
        <w:t>Last Review Date:</w:t>
      </w:r>
    </w:p>
    <w:sectPr w:rsidR="00BE4E22" w:rsidRPr="00837D83" w:rsidSect="007F3062">
      <w:pgSz w:w="12240" w:h="15840"/>
      <w:pgMar w:top="72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29B0"/>
    <w:multiLevelType w:val="hybridMultilevel"/>
    <w:tmpl w:val="72407344"/>
    <w:lvl w:ilvl="0" w:tplc="D7F8C858">
      <w:start w:val="1"/>
      <w:numFmt w:val="decimal"/>
      <w:lvlText w:val="(%1)"/>
      <w:lvlJc w:val="left"/>
      <w:pPr>
        <w:ind w:left="81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1625F5"/>
    <w:multiLevelType w:val="hybridMultilevel"/>
    <w:tmpl w:val="54746BEE"/>
    <w:lvl w:ilvl="0" w:tplc="2A042292">
      <w:start w:val="1"/>
      <w:numFmt w:val="lowerLetter"/>
      <w:lvlText w:val="(%1)"/>
      <w:lvlJc w:val="left"/>
      <w:pPr>
        <w:ind w:left="153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A003094"/>
    <w:multiLevelType w:val="hybridMultilevel"/>
    <w:tmpl w:val="240E774E"/>
    <w:lvl w:ilvl="0" w:tplc="2A042292">
      <w:start w:val="1"/>
      <w:numFmt w:val="lowerLetter"/>
      <w:lvlText w:val="(%1)"/>
      <w:lvlJc w:val="left"/>
      <w:pPr>
        <w:ind w:left="153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0193C5B"/>
    <w:multiLevelType w:val="hybridMultilevel"/>
    <w:tmpl w:val="E1D412BA"/>
    <w:lvl w:ilvl="0" w:tplc="25049110">
      <w:start w:val="1"/>
      <w:numFmt w:val="decimal"/>
      <w:lvlText w:val="(%1)"/>
      <w:lvlJc w:val="left"/>
      <w:pPr>
        <w:ind w:left="99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4"/>
    <w:rsid w:val="00000C8C"/>
    <w:rsid w:val="000C29E0"/>
    <w:rsid w:val="00231FB0"/>
    <w:rsid w:val="004C183E"/>
    <w:rsid w:val="004F3A87"/>
    <w:rsid w:val="006B0D94"/>
    <w:rsid w:val="006E2CA4"/>
    <w:rsid w:val="007F2CEF"/>
    <w:rsid w:val="007F3062"/>
    <w:rsid w:val="00837D83"/>
    <w:rsid w:val="008D2F3D"/>
    <w:rsid w:val="008D4E8F"/>
    <w:rsid w:val="00A01361"/>
    <w:rsid w:val="00AD5699"/>
    <w:rsid w:val="00B53289"/>
    <w:rsid w:val="00BE4E22"/>
    <w:rsid w:val="00C3698A"/>
    <w:rsid w:val="00CE1D2C"/>
    <w:rsid w:val="00E204F6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F6D8A-B0AD-445C-9E78-3F0AC60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EDAE7.62244D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Lee-Ann Crane</dc:creator>
  <cp:lastModifiedBy>Theresa Bartraw</cp:lastModifiedBy>
  <cp:revision>2</cp:revision>
  <cp:lastPrinted>2014-01-12T05:40:00Z</cp:lastPrinted>
  <dcterms:created xsi:type="dcterms:W3CDTF">2014-01-12T23:14:00Z</dcterms:created>
  <dcterms:modified xsi:type="dcterms:W3CDTF">2014-01-12T23:14:00Z</dcterms:modified>
</cp:coreProperties>
</file>